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1E" w:rsidRPr="00131189" w:rsidRDefault="00131189">
      <w:pPr>
        <w:rPr>
          <w:b/>
        </w:rPr>
      </w:pPr>
      <w:r w:rsidRPr="00131189">
        <w:rPr>
          <w:b/>
        </w:rPr>
        <w:t>ACTIVIDADES UNIDAD HISTORIA DE LA TIERRA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39A66"/>
          <w:sz w:val="24"/>
          <w:szCs w:val="24"/>
        </w:rPr>
      </w:pPr>
      <w:r>
        <w:rPr>
          <w:rFonts w:ascii="Verdana-Bold" w:hAnsi="Verdana-Bold" w:cs="Verdana-Bold"/>
          <w:b/>
          <w:bCs/>
          <w:color w:val="339A66"/>
          <w:sz w:val="24"/>
          <w:szCs w:val="24"/>
        </w:rPr>
        <w:t>1. El origen de La Tierra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1.-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Escoge la respuesta correcta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Una supernova es: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Una estrella muy grande.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Una nebulosa.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Una explosión estelar.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Una estrella muy pequeña.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El Sistema Solar se formó hace: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4.500 años.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4.500.000 años.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4.500.000.000 años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4.500.000.000.000 años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La teoría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planetesimal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Dice que el Universo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surgío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de una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explosión denominada Big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Bang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Explica la formación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Universo.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Explica la formación de Sistema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Solar.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Explica el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origen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 la Vida.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Los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planetésimos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son: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Átomos.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Partículas que formaron los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planetas.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Partículas que formaron los planetas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asterioides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Planetas pequeños entre los que se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ha clasificado a Plutón.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Cuando se formó el Sistema Solar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 materia más pesada se desplazó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 exterior, formando los planetas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gigantes.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 materia más pesada se quedó en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el interior, formando planetas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menores.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Las partículas más ligeras formaron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planetas menores.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El Sol generó una explosión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supernova.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planetas más densos son: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planetas pequeños que se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quedan cerca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Sol.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planetas más grandes, que se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quedan cerca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Sol.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planetas más grandes, que se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quedan lejos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Sol.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planetas que poseen anillos.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 Tierra es: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El cuarto planeta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Sistema Solar.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El primer planeta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Sistema Solar.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El tercer planeta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Sistema Solar.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El segundo planeta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Sistema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Solar.</w:t>
      </w:r>
    </w:p>
    <w:p w:rsidR="00131189" w:rsidRDefault="00131189" w:rsidP="00131189">
      <w:pPr>
        <w:rPr>
          <w:rFonts w:ascii="Arial-BoldMT" w:hAnsi="Arial-BoldMT" w:cs="Arial-BoldMT"/>
          <w:b/>
          <w:bCs/>
          <w:color w:val="339A66"/>
          <w:sz w:val="72"/>
          <w:szCs w:val="72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39A66"/>
          <w:sz w:val="24"/>
          <w:szCs w:val="24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 xml:space="preserve">2.- 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Indica si es verdadero o falso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Verdadero Falso</w:t>
      </w:r>
    </w:p>
    <w:p w:rsidR="00131189" w:rsidRPr="00131189" w:rsidRDefault="00131189" w:rsidP="001311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1189">
        <w:rPr>
          <w:rFonts w:ascii="Verdana" w:hAnsi="Verdana" w:cs="Verdana"/>
          <w:color w:val="000000"/>
          <w:sz w:val="20"/>
          <w:szCs w:val="20"/>
        </w:rPr>
        <w:t>La teoría nebular explica el origen del Sistema Solar.</w:t>
      </w:r>
    </w:p>
    <w:p w:rsidR="00131189" w:rsidRPr="00131189" w:rsidRDefault="00131189" w:rsidP="001311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1189">
        <w:rPr>
          <w:rFonts w:ascii="Verdana" w:hAnsi="Verdana" w:cs="Verdana"/>
          <w:color w:val="000000"/>
          <w:sz w:val="20"/>
          <w:szCs w:val="20"/>
        </w:rPr>
        <w:t xml:space="preserve">La teoría </w:t>
      </w:r>
      <w:proofErr w:type="spellStart"/>
      <w:r w:rsidRPr="00131189">
        <w:rPr>
          <w:rFonts w:ascii="Verdana" w:hAnsi="Verdana" w:cs="Verdana"/>
          <w:color w:val="000000"/>
          <w:sz w:val="20"/>
          <w:szCs w:val="20"/>
        </w:rPr>
        <w:t>planetesimal</w:t>
      </w:r>
      <w:proofErr w:type="spellEnd"/>
      <w:r w:rsidRPr="00131189">
        <w:rPr>
          <w:rFonts w:ascii="Verdana" w:hAnsi="Verdana" w:cs="Verdana"/>
          <w:color w:val="000000"/>
          <w:sz w:val="20"/>
          <w:szCs w:val="20"/>
        </w:rPr>
        <w:t xml:space="preserve"> explica el origen del Sistema Solar.</w:t>
      </w:r>
    </w:p>
    <w:p w:rsidR="00131189" w:rsidRPr="00131189" w:rsidRDefault="00131189" w:rsidP="001311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1189">
        <w:rPr>
          <w:rFonts w:ascii="Verdana" w:hAnsi="Verdana" w:cs="Verdana"/>
          <w:color w:val="000000"/>
          <w:sz w:val="20"/>
          <w:szCs w:val="20"/>
        </w:rPr>
        <w:t xml:space="preserve">El Sistema Solar se formó con el Big </w:t>
      </w:r>
      <w:proofErr w:type="spellStart"/>
      <w:r w:rsidRPr="00131189">
        <w:rPr>
          <w:rFonts w:ascii="Verdana" w:hAnsi="Verdana" w:cs="Verdana"/>
          <w:color w:val="000000"/>
          <w:sz w:val="20"/>
          <w:szCs w:val="20"/>
        </w:rPr>
        <w:t>Bang</w:t>
      </w:r>
      <w:proofErr w:type="spellEnd"/>
      <w:r w:rsidRPr="00131189">
        <w:rPr>
          <w:rFonts w:ascii="Verdana" w:hAnsi="Verdana" w:cs="Verdana"/>
          <w:color w:val="000000"/>
          <w:sz w:val="20"/>
          <w:szCs w:val="20"/>
        </w:rPr>
        <w:t>.</w:t>
      </w:r>
    </w:p>
    <w:p w:rsidR="00131189" w:rsidRPr="00131189" w:rsidRDefault="00131189" w:rsidP="001311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1189">
        <w:rPr>
          <w:rFonts w:ascii="Verdana" w:hAnsi="Verdana" w:cs="Verdana"/>
          <w:color w:val="000000"/>
          <w:sz w:val="20"/>
          <w:szCs w:val="20"/>
        </w:rPr>
        <w:lastRenderedPageBreak/>
        <w:t>El Sistema solar se formó hace 4.500 años.</w:t>
      </w:r>
    </w:p>
    <w:p w:rsidR="00131189" w:rsidRPr="00131189" w:rsidRDefault="00131189" w:rsidP="001311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1189">
        <w:rPr>
          <w:rFonts w:ascii="Verdana" w:hAnsi="Verdana" w:cs="Verdana"/>
          <w:color w:val="000000"/>
          <w:sz w:val="20"/>
          <w:szCs w:val="20"/>
        </w:rPr>
        <w:t>Los planetas más densos están más lejos del Sol.</w:t>
      </w:r>
    </w:p>
    <w:p w:rsidR="00131189" w:rsidRPr="00131189" w:rsidRDefault="00131189" w:rsidP="001311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1189">
        <w:rPr>
          <w:rFonts w:ascii="Verdana" w:hAnsi="Verdana" w:cs="Verdana"/>
          <w:color w:val="000000"/>
          <w:sz w:val="20"/>
          <w:szCs w:val="20"/>
        </w:rPr>
        <w:t>Los planetas que poseen anillos son planetas ligeros.</w:t>
      </w:r>
    </w:p>
    <w:p w:rsidR="00131189" w:rsidRPr="00131189" w:rsidRDefault="00131189" w:rsidP="001311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1189">
        <w:rPr>
          <w:rFonts w:ascii="Verdana" w:hAnsi="Verdana" w:cs="Verdana"/>
          <w:color w:val="000000"/>
          <w:sz w:val="20"/>
          <w:szCs w:val="20"/>
        </w:rPr>
        <w:t>Los planetas más grandes son los más densos.</w:t>
      </w:r>
    </w:p>
    <w:p w:rsidR="00131189" w:rsidRPr="00131189" w:rsidRDefault="00131189" w:rsidP="001311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1189">
        <w:rPr>
          <w:rFonts w:ascii="Verdana" w:hAnsi="Verdana" w:cs="Verdana"/>
          <w:color w:val="000000"/>
          <w:sz w:val="20"/>
          <w:szCs w:val="20"/>
        </w:rPr>
        <w:t>Una supernova es una explosión estelar.</w:t>
      </w:r>
    </w:p>
    <w:p w:rsidR="00131189" w:rsidRPr="00131189" w:rsidRDefault="00131189" w:rsidP="001311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1189">
        <w:rPr>
          <w:rFonts w:ascii="Verdana" w:hAnsi="Verdana" w:cs="Verdana"/>
          <w:color w:val="000000"/>
          <w:sz w:val="20"/>
          <w:szCs w:val="20"/>
        </w:rPr>
        <w:t xml:space="preserve">Los </w:t>
      </w:r>
      <w:proofErr w:type="spellStart"/>
      <w:r w:rsidRPr="00131189">
        <w:rPr>
          <w:rFonts w:ascii="Verdana" w:hAnsi="Verdana" w:cs="Verdana"/>
          <w:color w:val="000000"/>
          <w:sz w:val="20"/>
          <w:szCs w:val="20"/>
        </w:rPr>
        <w:t>planetésimos</w:t>
      </w:r>
      <w:proofErr w:type="spellEnd"/>
      <w:r w:rsidRPr="00131189">
        <w:rPr>
          <w:rFonts w:ascii="Verdana" w:hAnsi="Verdana" w:cs="Verdana"/>
          <w:color w:val="000000"/>
          <w:sz w:val="20"/>
          <w:szCs w:val="20"/>
        </w:rPr>
        <w:t xml:space="preserve"> formaron los planetas y asteroides.</w:t>
      </w:r>
    </w:p>
    <w:p w:rsidR="00131189" w:rsidRDefault="00131189" w:rsidP="001311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1189">
        <w:rPr>
          <w:rFonts w:ascii="Verdana" w:hAnsi="Verdana" w:cs="Verdana"/>
          <w:color w:val="000000"/>
          <w:sz w:val="20"/>
          <w:szCs w:val="20"/>
        </w:rPr>
        <w:t xml:space="preserve">Los choques entre </w:t>
      </w:r>
      <w:proofErr w:type="spellStart"/>
      <w:r w:rsidRPr="00131189">
        <w:rPr>
          <w:rFonts w:ascii="Verdana" w:hAnsi="Verdana" w:cs="Verdana"/>
          <w:color w:val="000000"/>
          <w:sz w:val="20"/>
          <w:szCs w:val="20"/>
        </w:rPr>
        <w:t>planetésimos</w:t>
      </w:r>
      <w:proofErr w:type="spellEnd"/>
      <w:r w:rsidRPr="00131189">
        <w:rPr>
          <w:rFonts w:ascii="Verdana" w:hAnsi="Verdana" w:cs="Verdana"/>
          <w:color w:val="000000"/>
          <w:sz w:val="20"/>
          <w:szCs w:val="20"/>
        </w:rPr>
        <w:t xml:space="preserve"> formó la explosión supernova.</w:t>
      </w:r>
    </w:p>
    <w:p w:rsidR="00131189" w:rsidRPr="00131189" w:rsidRDefault="00131189" w:rsidP="00131189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3.-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Crucigrama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Teoría que explica la formación del Sistema Solar a partir de una </w:t>
      </w:r>
      <w:r>
        <w:rPr>
          <w:rFonts w:ascii="Verdana" w:hAnsi="Verdana" w:cs="Verdana"/>
          <w:color w:val="333333"/>
          <w:sz w:val="20"/>
          <w:szCs w:val="20"/>
        </w:rPr>
        <w:t xml:space="preserve"> nebulosa.................................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Masa de polvo y gas </w:t>
      </w:r>
      <w:r>
        <w:rPr>
          <w:rFonts w:ascii="Verdana" w:hAnsi="Verdana" w:cs="Verdana"/>
          <w:color w:val="333333"/>
          <w:sz w:val="20"/>
          <w:szCs w:val="20"/>
        </w:rPr>
        <w:t>C</w:t>
      </w:r>
      <w:r>
        <w:rPr>
          <w:rFonts w:ascii="Verdana" w:hAnsi="Verdana" w:cs="Verdana"/>
          <w:color w:val="333333"/>
          <w:sz w:val="20"/>
          <w:szCs w:val="20"/>
        </w:rPr>
        <w:t>ósmico.................................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Explosión de una estrella gigante..............................................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Posición de La Tierra en el Sistema Solar...................................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Partícula muy pequeña que, por fusión con otras, formó los planetas...................................</w:t>
      </w:r>
    </w:p>
    <w:p w:rsidR="00131189" w:rsidRDefault="00131189" w:rsidP="00131189">
      <w:pPr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Sol primitivo.........................................................................</w:t>
      </w:r>
    </w:p>
    <w:p w:rsidR="00131189" w:rsidRDefault="00131189" w:rsidP="00131189">
      <w:pPr>
        <w:rPr>
          <w:rFonts w:ascii="Verdana" w:hAnsi="Verdana" w:cs="Verdana"/>
          <w:color w:val="333333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39A66"/>
          <w:sz w:val="24"/>
          <w:szCs w:val="24"/>
        </w:rPr>
      </w:pPr>
      <w:r>
        <w:rPr>
          <w:rFonts w:ascii="Verdana-Bold" w:hAnsi="Verdana-Bold" w:cs="Verdana-Bold"/>
          <w:b/>
          <w:bCs/>
          <w:color w:val="339A66"/>
          <w:sz w:val="24"/>
          <w:szCs w:val="24"/>
        </w:rPr>
        <w:t>2. Las edades de La Tierra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 xml:space="preserve">4.- 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Relaciona cada periodo geológico con su correspondiente característica.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Periodo geológico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Característica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Eón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Hádico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Surgen los seres eucariotas.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Eón Arcaico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 Llega hasta la actualidad.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Eón Proterozoico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Formación de La Tierra.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Eón Fanerozoico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Aparece la vida.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5.-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Relaciona cada periodo geológico con el tiempo en que termina.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Periodo geológico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Tiempo en el que termina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Eón Arcaico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Actualidad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Eón Fanerozoico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 245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m.a</w:t>
      </w:r>
      <w:proofErr w:type="spellEnd"/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Eón Proterozoico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2.500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m.a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Era Paleozoica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65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m.a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5. Era Mesozoica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550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m.a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6.-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Ordena la secuencia de edades de La Tierra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Proterozoico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Mesozoico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Arcaico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Hádico</w:t>
      </w:r>
      <w:proofErr w:type="spellEnd"/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Cenozoico</w:t>
      </w:r>
    </w:p>
    <w:p w:rsidR="00131189" w:rsidRDefault="00131189" w:rsidP="00131189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Paleozoico</w:t>
      </w:r>
    </w:p>
    <w:p w:rsidR="00131189" w:rsidRDefault="00131189" w:rsidP="00131189">
      <w:pPr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 xml:space="preserve">7. 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Relaciona cada periodo geológico con el tiempo en que empieza.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Periodo geológico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Tiempo en el que termina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Paleozoico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 65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m.a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Mesozoico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 550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m.a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Cenozoico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245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m.a</w:t>
      </w:r>
      <w:proofErr w:type="spellEnd"/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lastRenderedPageBreak/>
        <w:t>8.-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Relaciona cada evento con su era geológica correspondiente.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Evento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  <w:t xml:space="preserve">           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Era geológica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Formación del Himalaya.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Dominio de los dinosaurios.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Explosión biológica.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Supercontinente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Rodinia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Grandes transgresiones marinas.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Impacto de un meteorito en la zona de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Méjico.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Aparición del Homo sapiens</w:t>
      </w:r>
    </w:p>
    <w:p w:rsidR="00131189" w:rsidRDefault="00131189" w:rsidP="00131189">
      <w:pPr>
        <w:rPr>
          <w:rFonts w:ascii="Verdana-Bold" w:hAnsi="Verdana-Bold" w:cs="Verdana-Bold"/>
          <w:b/>
          <w:bCs/>
          <w:color w:val="339A66"/>
          <w:sz w:val="18"/>
          <w:szCs w:val="18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339A66"/>
          <w:sz w:val="18"/>
          <w:szCs w:val="18"/>
        </w:rPr>
        <w:t>9.-</w:t>
      </w:r>
      <w:r w:rsidRPr="00131189">
        <w:rPr>
          <w:rFonts w:ascii="Verdana-Bold" w:hAnsi="Verdana-Bold" w:cs="Verdana-Bold"/>
          <w:b/>
          <w:bCs/>
          <w:color w:val="818181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Ordena la siguiente secuencia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Pérmico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Triásico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Cámbrico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Cuaternario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Devónico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Silúrico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Terciario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Carbonífero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Jurásico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Ordovícico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Cretácico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 xml:space="preserve">10.- 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Relaciona el evento con su periodo geológico correspondiente.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Evento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Periodo geológico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Aparecen animales acuáticos con conchas.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Bosques de helechos gigantes.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Orogenia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Hercínica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Surgen los primeros peces.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Aparición de los reptiles.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Los animales colonizan el medio terrestre.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Los vegetales colonizan el medio terrestre.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Primeras plantas con semillas.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Gran extinción de seres vivos debido a cambios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en el clima.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Expansión de los invertebrados.</w:t>
      </w:r>
    </w:p>
    <w:p w:rsidR="00131189" w:rsidRDefault="00131189" w:rsidP="00131189">
      <w:pPr>
        <w:rPr>
          <w:rFonts w:ascii="Verdana-Bold" w:hAnsi="Verdana-Bold" w:cs="Verdana-Bold"/>
          <w:b/>
          <w:bCs/>
          <w:color w:val="339A66"/>
          <w:sz w:val="18"/>
          <w:szCs w:val="18"/>
        </w:rPr>
      </w:pPr>
    </w:p>
    <w:p w:rsidR="00131189" w:rsidRDefault="00790F06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11.-</w:t>
      </w:r>
      <w:r w:rsidR="00131189">
        <w:rPr>
          <w:rFonts w:ascii="Verdana-Bold" w:hAnsi="Verdana-Bold" w:cs="Verdana-Bold"/>
          <w:b/>
          <w:bCs/>
          <w:color w:val="818181"/>
          <w:sz w:val="20"/>
          <w:szCs w:val="20"/>
        </w:rPr>
        <w:t>Relaciona el evento con su periodo geológico correspondiente.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Evento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Periodo geológico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Surgen las primeras aves.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Plantas angiospermas.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Aparición de los primeros mamíferos.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Aparición de los grandes reptiles.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Dominio de los dinosaurios.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Extinción de los dinosaurios.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12.-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Relaciona el evento con su periodo geológico correspondiente.</w:t>
      </w:r>
    </w:p>
    <w:p w:rsidR="00790F06" w:rsidRDefault="00790F06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Evento </w:t>
      </w:r>
      <w:r w:rsidR="00790F06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790F06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790F06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790F06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790F06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790F06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 w:rsidR="00790F06"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Periodo geológico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Diversificación de plantas angiospermas.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Orogenia alpina.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Aparición de los primeros homínidos.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Diversificación de los mamíferos.</w:t>
      </w:r>
    </w:p>
    <w:p w:rsidR="00131189" w:rsidRDefault="00131189" w:rsidP="001311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Actualidad.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39A66"/>
          <w:sz w:val="24"/>
          <w:szCs w:val="24"/>
        </w:rPr>
      </w:pPr>
      <w:r>
        <w:rPr>
          <w:rFonts w:ascii="Verdana-Bold" w:hAnsi="Verdana-Bold" w:cs="Verdana-Bold"/>
          <w:b/>
          <w:bCs/>
          <w:color w:val="339A66"/>
          <w:sz w:val="24"/>
          <w:szCs w:val="24"/>
        </w:rPr>
        <w:lastRenderedPageBreak/>
        <w:t xml:space="preserve">4. Fósiles </w:t>
      </w:r>
      <w:proofErr w:type="spellStart"/>
      <w:r>
        <w:rPr>
          <w:rFonts w:ascii="Verdana-Bold" w:hAnsi="Verdana-Bold" w:cs="Verdana-Bold"/>
          <w:b/>
          <w:bCs/>
          <w:color w:val="339A66"/>
          <w:sz w:val="24"/>
          <w:szCs w:val="24"/>
        </w:rPr>
        <w:t>carcaterísticos</w:t>
      </w:r>
      <w:proofErr w:type="spellEnd"/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39A66"/>
          <w:sz w:val="24"/>
          <w:szCs w:val="24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13.-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Relaciona cada fósil con su era geológica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Fósil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Era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Fósil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Era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Fósil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ab/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Era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Calamites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Odontaspis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 Braquiópodos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Nummulites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Trilobites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Ammonites</w:t>
      </w:r>
      <w:proofErr w:type="spellEnd"/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Turritella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Micráster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Belemnites</w:t>
      </w:r>
      <w:proofErr w:type="spellEnd"/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Graptolites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14.-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Ordena, de más antiguo a más moderno, los siguientes fósiles: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20"/>
          <w:szCs w:val="20"/>
        </w:rPr>
        <w:t>Belemnites</w:t>
      </w:r>
      <w:proofErr w:type="spellEnd"/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20"/>
          <w:szCs w:val="20"/>
        </w:rPr>
        <w:t>Turritella</w:t>
      </w:r>
      <w:proofErr w:type="spellEnd"/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20"/>
          <w:szCs w:val="20"/>
        </w:rPr>
        <w:t>Lepidodendron</w:t>
      </w:r>
      <w:proofErr w:type="spellEnd"/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 xml:space="preserve">15.- 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Ordena, de más antiguo a más moderno, los siguientes fósiles: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Dinosaurio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Nummulites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Calamites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16.-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Ordena, de más antiguo a más moderno, los siguientes fósiles: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20"/>
          <w:szCs w:val="20"/>
        </w:rPr>
        <w:t>Ammonites</w:t>
      </w:r>
      <w:proofErr w:type="spellEnd"/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20"/>
          <w:szCs w:val="20"/>
        </w:rPr>
        <w:t>Nummulites</w:t>
      </w:r>
    </w:p>
    <w:p w:rsidR="00131189" w:rsidRDefault="00790F06" w:rsidP="00790F06">
      <w:pPr>
        <w:rPr>
          <w:rFonts w:ascii="Verdana" w:hAnsi="Verdana" w:cs="Verdana"/>
          <w:color w:val="333333"/>
          <w:sz w:val="20"/>
          <w:szCs w:val="20"/>
        </w:rPr>
      </w:pPr>
      <w:r>
        <w:rPr>
          <w:rFonts w:ascii="OpenSymbol" w:eastAsia="OpenSymbol" w:hAnsi="Verdana-Bold" w:cs="OpenSymbol" w:hint="eastAsia"/>
          <w:color w:val="333333"/>
          <w:sz w:val="18"/>
          <w:szCs w:val="18"/>
        </w:rPr>
        <w:t>●</w:t>
      </w:r>
      <w:r>
        <w:rPr>
          <w:rFonts w:ascii="OpenSymbol" w:eastAsia="OpenSymbol" w:hAnsi="Verdana-Bold" w:cs="OpenSymbo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20"/>
          <w:szCs w:val="20"/>
        </w:rPr>
        <w:t>Pecopteris</w:t>
      </w:r>
      <w:proofErr w:type="spellEnd"/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 xml:space="preserve">17.- 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Ordena la siguiente secuencia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Terciario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Cretácico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Cámbrico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Carbonífero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Cuaternario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Devónico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Hádico</w:t>
      </w:r>
      <w:proofErr w:type="spellEnd"/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Pérmico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Silúrico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Triásico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Arcaico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Proterozoico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Jurásico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Ordovícico</w:t>
      </w:r>
    </w:p>
    <w:p w:rsidR="00790F06" w:rsidRDefault="00790F06" w:rsidP="00790F06">
      <w:pPr>
        <w:rPr>
          <w:rFonts w:ascii="Verdana-Bold" w:hAnsi="Verdana-Bold" w:cs="Verdana-Bold"/>
          <w:b/>
          <w:bCs/>
          <w:color w:val="339A66"/>
          <w:sz w:val="18"/>
          <w:szCs w:val="18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 xml:space="preserve">18.- </w:t>
      </w: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>Escoge la respuesta correcta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18181"/>
          <w:sz w:val="20"/>
          <w:szCs w:val="20"/>
        </w:rPr>
      </w:pPr>
      <w:r>
        <w:rPr>
          <w:rFonts w:ascii="Verdana-Bold" w:hAnsi="Verdana-Bold" w:cs="Verdana-Bold"/>
          <w:b/>
          <w:bCs/>
          <w:color w:val="818181"/>
          <w:sz w:val="20"/>
          <w:szCs w:val="20"/>
        </w:rPr>
        <w:t xml:space="preserve"> 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La fauna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Ediácara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aparece en el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periodo: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Triásico.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Hádico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Proterozoico.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Carbonífero.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 vida se origina en el eón: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Hádico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Arcaico.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Proterozoico.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Fanerozoico.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El paleozoico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comenzo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hace: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250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m.a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550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m.a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4.500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m.a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65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m.a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peces surgen en el periodo: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Silúrico.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Carbonífero.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Jurásico.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Ordovícico.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dinosaurios se extinguieron en el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periodo: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Cretácico.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Jurásico.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Triásico.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Carbonífero.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El Homo sapiens aparece en el: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Cuaternario.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Terciario.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Jurásico.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Cretácico.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Alpes se formaron en el: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Terciario.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Cuaternario.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Cretácico.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Pérmico.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Pecopteris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es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un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fósil del: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Paleozoico.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Mesozoico.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Cenozoico.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Cretácico.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Nummulites es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un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fósil del: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Paleozoico.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Mesozoico.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Cenozoico.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Proterozoico.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●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En la formación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Sistema Solar: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planetas más densos se quedan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cerca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Sol.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planetas más ligeros se quedan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cerca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Sol.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Los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planetésimos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se forman en una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explosión supernova.</w:t>
      </w:r>
    </w:p>
    <w:p w:rsidR="00790F06" w:rsidRDefault="00790F06" w:rsidP="00790F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OpenSymbol" w:eastAsia="OpenSymbol" w:hAnsi="Verdana-Bold" w:cs="OpenSymbol" w:hint="eastAsia"/>
          <w:color w:val="000000"/>
          <w:sz w:val="18"/>
          <w:szCs w:val="18"/>
        </w:rPr>
        <w:t>○</w:t>
      </w:r>
      <w:r>
        <w:rPr>
          <w:rFonts w:ascii="OpenSymbol" w:eastAsia="OpenSymbol" w:hAnsi="Verdana-Bold" w:cs="OpenSymbo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Los planetas más densos forman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anillos.</w:t>
      </w:r>
    </w:p>
    <w:p w:rsidR="00790F06" w:rsidRDefault="00790F06" w:rsidP="00790F06">
      <w:bookmarkStart w:id="0" w:name="_GoBack"/>
      <w:bookmarkEnd w:id="0"/>
    </w:p>
    <w:sectPr w:rsidR="00790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5"/>
    <w:multiLevelType w:val="hybridMultilevel"/>
    <w:tmpl w:val="B8285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89"/>
    <w:rsid w:val="00131189"/>
    <w:rsid w:val="00790F06"/>
    <w:rsid w:val="00F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011E-1A1A-4D85-8F18-44C7FC0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1</cp:revision>
  <dcterms:created xsi:type="dcterms:W3CDTF">2017-10-12T15:39:00Z</dcterms:created>
  <dcterms:modified xsi:type="dcterms:W3CDTF">2017-10-12T15:56:00Z</dcterms:modified>
</cp:coreProperties>
</file>